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说题比赛展风采，魅力绽放促成长</w:t>
      </w:r>
    </w:p>
    <w:p>
      <w:pPr>
        <w:jc w:val="center"/>
        <w:rPr>
          <w:rFonts w:hint="eastAsia" w:eastAsia="宋体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——</w:t>
      </w:r>
      <w:r>
        <w:rPr>
          <w:rFonts w:hint="eastAsia"/>
          <w:b/>
          <w:bCs/>
          <w:sz w:val="24"/>
          <w:szCs w:val="24"/>
          <w:lang w:eastAsia="zh-CN"/>
        </w:rPr>
        <w:t>青年教师说题比赛</w:t>
      </w:r>
    </w:p>
    <w:p>
      <w:pPr>
        <w:jc w:val="center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</w:rPr>
        <w:t>恒者行远，思者常新，博观约取，厚积薄发。</w:t>
      </w:r>
      <w:r>
        <w:rPr>
          <w:rFonts w:hint="eastAsia"/>
          <w:lang w:eastAsia="zh-CN"/>
        </w:rPr>
        <w:t>为进一步聚焦课堂教学， 提升教学质量，提升培青教师的教学技能，经研究决定，本学期培青教师技能赛项目为说题比赛。</w:t>
      </w:r>
      <w:r>
        <w:rPr>
          <w:rFonts w:hint="eastAsia"/>
          <w:lang w:val="en-US" w:eastAsia="zh-CN"/>
        </w:rPr>
        <w:t>2021年12月6-9</w:t>
      </w:r>
      <w:r>
        <w:rPr>
          <w:rFonts w:hint="eastAsia"/>
        </w:rPr>
        <w:t>日</w:t>
      </w:r>
      <w:r>
        <w:rPr>
          <w:rFonts w:hint="eastAsia"/>
          <w:lang w:eastAsia="zh-CN"/>
        </w:rPr>
        <w:t>，分别在延平校区和武夷校区按照教研组进行了精彩的比赛。</w:t>
      </w:r>
      <w:r>
        <w:rPr>
          <w:rFonts w:hint="eastAsia"/>
        </w:rPr>
        <w:t>参赛教师根据所给题目，</w:t>
      </w:r>
      <w:r>
        <w:rPr>
          <w:rFonts w:hint="eastAsia"/>
          <w:lang w:val="en-US" w:eastAsia="zh-CN"/>
        </w:rPr>
        <w:t>按照抽签定好顺序，</w:t>
      </w:r>
      <w:r>
        <w:rPr>
          <w:rFonts w:hint="eastAsia"/>
        </w:rPr>
        <w:t>从命题立意、知识考点、分析讲解、指导学生作答及试题拓展等多个环节展开，每位老师限时5-10分钟。</w:t>
      </w:r>
      <w:r>
        <w:rPr>
          <w:rFonts w:hint="eastAsia"/>
          <w:lang w:eastAsia="zh-CN"/>
        </w:rPr>
        <w:t>从比赛可以看出，</w:t>
      </w:r>
      <w:r>
        <w:rPr>
          <w:rFonts w:hint="eastAsia"/>
        </w:rPr>
        <w:t>参赛老师充分研究课标要求和考纲要求，结合自身的执教实际情况，进行了简洁明了的阐述，体现了</w:t>
      </w:r>
      <w:r>
        <w:rPr>
          <w:rFonts w:hint="eastAsia"/>
          <w:lang w:eastAsia="zh-CN"/>
        </w:rPr>
        <w:t>以学生为本</w:t>
      </w:r>
      <w:r>
        <w:rPr>
          <w:rFonts w:hint="eastAsia"/>
        </w:rPr>
        <w:t>的理念。</w:t>
      </w:r>
      <w:r>
        <w:rPr>
          <w:rFonts w:hint="eastAsia"/>
          <w:lang w:val="en-US" w:eastAsia="zh-CN"/>
        </w:rPr>
        <w:t>每位老师的基本功表现的扎实，对题型进行了提炼，讲问题，讲思路，讲练结合，通过讲一道题解决</w:t>
      </w:r>
      <w:r>
        <w:rPr>
          <w:rFonts w:hint="default"/>
          <w:lang w:val="en-US" w:eastAsia="zh-CN"/>
        </w:rPr>
        <w:t>一个知识点，减少重复工作，提升了时效性。</w:t>
      </w:r>
      <w:r>
        <w:rPr>
          <w:rFonts w:hint="eastAsia"/>
          <w:lang w:eastAsia="zh-CN"/>
        </w:rPr>
        <w:t>参赛教师围绕命题分析、解题方法、解题步骤等在限定的时间内由浅入深地展开讲解。</w:t>
      </w:r>
      <w:r>
        <w:rPr>
          <w:rFonts w:hint="eastAsia"/>
        </w:rPr>
        <w:t>参赛</w:t>
      </w:r>
      <w:r>
        <w:rPr>
          <w:rFonts w:hint="eastAsia"/>
          <w:lang w:eastAsia="zh-CN"/>
        </w:rPr>
        <w:t>教师们可谓是八仙过海各显神通，或声情并茂娓娓道来，或重点突出言简意赅，充分展现了南平一中培青教师的扎实教学基本功和专研精神，</w:t>
      </w:r>
      <w:r>
        <w:rPr>
          <w:rFonts w:hint="eastAsia"/>
        </w:rPr>
        <w:t>充分体现了</w:t>
      </w:r>
      <w:r>
        <w:rPr>
          <w:rFonts w:hint="eastAsia"/>
          <w:lang w:val="en-US" w:eastAsia="zh-CN"/>
        </w:rPr>
        <w:t>教师们</w:t>
      </w:r>
      <w:r>
        <w:rPr>
          <w:rFonts w:hint="eastAsia"/>
        </w:rPr>
        <w:t>的技能水平和竞技风采</w:t>
      </w:r>
      <w:r>
        <w:rPr>
          <w:rFonts w:hint="eastAsia"/>
          <w:lang w:eastAsia="zh-CN"/>
        </w:rPr>
        <w:t>。期间，评委们就参赛教师的精彩表现进行点评和交流，以期帮助参赛教师改进不足，促进专业素养的提升，更好地服务于日常教学。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此次说题比赛，为青年教师的成长与发展提供了相互交流和学习的舞台，</w:t>
      </w:r>
      <w:r>
        <w:rPr>
          <w:rFonts w:hint="default"/>
          <w:lang w:val="en-US" w:eastAsia="zh-CN"/>
        </w:rPr>
        <w:t>为教师的专业化发展搭建了平台，促进了教师专业水平的提升</w:t>
      </w:r>
      <w:r>
        <w:rPr>
          <w:rFonts w:hint="eastAsia"/>
          <w:lang w:val="en-US" w:eastAsia="zh-CN"/>
        </w:rPr>
        <w:t>；</w:t>
      </w:r>
      <w:r>
        <w:rPr>
          <w:rFonts w:hint="eastAsia"/>
        </w:rPr>
        <w:t>营造了浓厚的科研氛围，有力地促进了我校校本教研活动的深入开展。以赛促研，以赛促教，助推</w:t>
      </w:r>
      <w:r>
        <w:rPr>
          <w:rFonts w:hint="eastAsia"/>
          <w:lang w:eastAsia="zh-CN"/>
        </w:rPr>
        <w:t>青年</w:t>
      </w:r>
      <w:r>
        <w:rPr>
          <w:rFonts w:hint="eastAsia"/>
        </w:rPr>
        <w:t>教师专业成长，开启教育教学工作新局面！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587625" cy="2798445"/>
            <wp:effectExtent l="0" t="0" r="3175" b="1905"/>
            <wp:docPr id="1" name="图片 1" descr="16397411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974111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drawing>
          <wp:inline distT="0" distB="0" distL="114300" distR="114300">
            <wp:extent cx="2675890" cy="2629535"/>
            <wp:effectExtent l="0" t="0" r="10160" b="18415"/>
            <wp:docPr id="2" name="图片 2" descr="1c2c555421d82b20b8639047a246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2c555421d82b20b8639047a246d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</w:p>
    <w:p>
      <w:pPr>
        <w:ind w:firstLine="480" w:firstLineChars="200"/>
        <w:rPr>
          <w:rFonts w:hint="eastAsia" w:ascii="Arial" w:hAnsi="Arial" w:eastAsia="宋体" w:cs="Arial"/>
          <w:i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</w:pPr>
    </w:p>
    <w:p>
      <w:pPr>
        <w:ind w:firstLine="480" w:firstLineChars="200"/>
        <w:rPr>
          <w:rFonts w:hint="eastAsia" w:ascii="Arial" w:hAnsi="Arial" w:eastAsia="Arial" w:cs="Arial"/>
          <w:i w:val="0"/>
          <w:caps w:val="0"/>
          <w:color w:val="191919"/>
          <w:spacing w:val="0"/>
          <w:sz w:val="24"/>
          <w:szCs w:val="24"/>
          <w:shd w:val="clear" w:fill="FFFFFF"/>
        </w:rPr>
      </w:pPr>
    </w:p>
    <w:p>
      <w:pPr>
        <w:ind w:firstLine="480" w:firstLineChars="200"/>
        <w:rPr>
          <w:rFonts w:hint="eastAsia" w:ascii="Arial" w:hAnsi="Arial" w:eastAsia="Arial" w:cs="Arial"/>
          <w:i w:val="0"/>
          <w:caps w:val="0"/>
          <w:color w:val="191919"/>
          <w:spacing w:val="0"/>
          <w:sz w:val="24"/>
          <w:szCs w:val="24"/>
          <w:shd w:val="clear" w:fill="FFFFFF"/>
        </w:rPr>
      </w:pPr>
    </w:p>
    <w:p>
      <w:pPr>
        <w:ind w:firstLine="480" w:firstLineChars="200"/>
        <w:rPr>
          <w:rFonts w:hint="eastAsia" w:ascii="Arial" w:hAnsi="Arial" w:eastAsia="Arial" w:cs="Arial"/>
          <w:i w:val="0"/>
          <w:caps w:val="0"/>
          <w:color w:val="191919"/>
          <w:spacing w:val="0"/>
          <w:sz w:val="24"/>
          <w:szCs w:val="24"/>
          <w:shd w:val="clear" w:fill="FFFFFF"/>
        </w:rPr>
      </w:pPr>
      <w:bookmarkStart w:id="0" w:name="_GoBack"/>
      <w:bookmarkEnd w:id="0"/>
    </w:p>
    <w:p>
      <w:pPr>
        <w:ind w:firstLine="420" w:firstLineChars="200"/>
        <w:rPr>
          <w:rFonts w:hint="eastAsia"/>
          <w:lang w:eastAsia="zh-CN"/>
        </w:rPr>
      </w:pP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7B1AEE"/>
    <w:rsid w:val="129B5409"/>
    <w:rsid w:val="20AA4896"/>
    <w:rsid w:val="50825AFF"/>
    <w:rsid w:val="5ABD079C"/>
    <w:rsid w:val="5B922820"/>
    <w:rsid w:val="60820BC6"/>
    <w:rsid w:val="62CF0775"/>
    <w:rsid w:val="6F7B1AEE"/>
    <w:rsid w:val="75AF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2021-12-17T11:16:00Z</dcterms:created>
  <dc:creator>NPYZ</dc:creator>
  <cp:lastModifiedBy>NPYZ</cp:lastModifiedBy>
  <dcterms:modified xsi:type="dcterms:W3CDTF">2021-12-17T12:08:47Z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