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武夷校区高中部启动办学设备采购款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武夷校区高中部启动办学设备采购款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完成预期设备购置。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1)购买完成率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1)购置设备利用率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1)人员满意度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