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闽财教指【2022】121号 2023年免除普通高中建档立卡等家庭经济困难学生学杂费补助资金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高中建档立卡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完成补助资金的发放，改善家庭困难学生的学习生活条件。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1)困难学生人数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1)资金使用规范率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1)按期完成率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1)受益学生数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1)学生满意度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