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闽财教指【2022】116号 2023年春季义务教育家庭经济困难学生生活补助资金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初中家庭困难学生生活补助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完成2023年春季义务教育家庭经济困难学生生活补助资金发放，改善学生学习生活条件。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1)补助困难学生人数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1)资金使用规范率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1)受益学生数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1)学生满意度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