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D9750" w14:textId="06CA43DE" w:rsidR="00107CFE" w:rsidRDefault="002F6FBF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2025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～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2026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学期南平第一中学（武夷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6"/>
          <w:szCs w:val="36"/>
        </w:rPr>
        <w:t>校区）</w:t>
      </w:r>
    </w:p>
    <w:p w14:paraId="50F22ADE" w14:textId="77777777" w:rsidR="00107CFE" w:rsidRDefault="002F6FBF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14:paraId="1A362249" w14:textId="77777777" w:rsidR="00107CFE" w:rsidRDefault="00107CFE">
      <w:pPr>
        <w:spacing w:line="360" w:lineRule="exact"/>
        <w:rPr>
          <w:b/>
          <w:bCs/>
          <w:color w:val="000000"/>
          <w:sz w:val="24"/>
        </w:rPr>
      </w:pPr>
    </w:p>
    <w:p w14:paraId="6EC63D9B" w14:textId="77777777" w:rsidR="00107CFE" w:rsidRDefault="002F6FBF">
      <w:pPr>
        <w:adjustRightInd w:val="0"/>
        <w:snapToGrid w:val="0"/>
        <w:spacing w:line="360" w:lineRule="exact"/>
        <w:ind w:firstLineChars="300" w:firstLine="723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>高一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历史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学科</w:t>
      </w:r>
      <w:r>
        <w:rPr>
          <w:rFonts w:ascii="宋体" w:hAnsi="宋体" w:hint="eastAsia"/>
          <w:b/>
          <w:color w:val="000000"/>
          <w:sz w:val="30"/>
        </w:rPr>
        <w:t xml:space="preserve">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葛涵旸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   </w:t>
      </w:r>
    </w:p>
    <w:p w14:paraId="013E2C66" w14:textId="77777777" w:rsidR="00107CFE" w:rsidRDefault="00107CFE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085"/>
        <w:gridCol w:w="1466"/>
        <w:gridCol w:w="5155"/>
        <w:gridCol w:w="10"/>
        <w:gridCol w:w="1477"/>
      </w:tblGrid>
      <w:tr w:rsidR="00107CFE" w14:paraId="147F8383" w14:textId="77777777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8D37A" w14:textId="77777777" w:rsidR="00107CFE" w:rsidRDefault="002F6FBF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86D88B" w14:textId="77777777" w:rsidR="00107CFE" w:rsidRDefault="002F6FBF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6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D7E8A" w14:textId="77777777" w:rsidR="00107CFE" w:rsidRDefault="002F6FBF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B093D" w14:textId="77777777" w:rsidR="00107CFE" w:rsidRDefault="002F6FBF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107CFE" w14:paraId="6D136B48" w14:textId="77777777">
        <w:trPr>
          <w:trHeight w:val="340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219C0" w14:textId="77777777" w:rsidR="00107CFE" w:rsidRDefault="002F6FBF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10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55A7F" w14:textId="77777777" w:rsidR="00107CFE" w:rsidRDefault="002F6F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4.2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4.2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8AE968" w14:textId="77777777" w:rsidR="00107CFE" w:rsidRDefault="00107CFE">
            <w:pPr>
              <w:pStyle w:val="a0"/>
              <w:rPr>
                <w:color w:val="000000"/>
                <w:szCs w:val="21"/>
              </w:rPr>
            </w:pPr>
          </w:p>
          <w:p w14:paraId="504329E6" w14:textId="77777777" w:rsidR="00107CFE" w:rsidRDefault="00107CFE">
            <w:pPr>
              <w:pStyle w:val="a0"/>
              <w:rPr>
                <w:color w:val="000000"/>
                <w:szCs w:val="21"/>
              </w:rPr>
            </w:pPr>
          </w:p>
          <w:p w14:paraId="6C4D4B82" w14:textId="77777777" w:rsidR="00107CFE" w:rsidRDefault="002F6FBF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层（基础层）</w:t>
            </w:r>
          </w:p>
        </w:tc>
        <w:tc>
          <w:tcPr>
            <w:tcW w:w="51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F4" w14:textId="77777777" w:rsidR="00107CFE" w:rsidRDefault="002F6FB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4E176A06" w14:textId="77777777" w:rsidR="00107CFE" w:rsidRDefault="00107CFE">
            <w:pPr>
              <w:pStyle w:val="a0"/>
              <w:rPr>
                <w:color w:val="000000"/>
                <w:szCs w:val="21"/>
              </w:rPr>
            </w:pPr>
          </w:p>
          <w:p w14:paraId="5D89A144" w14:textId="77777777" w:rsidR="00107CFE" w:rsidRDefault="002F6FBF">
            <w:pPr>
              <w:pStyle w:val="a0"/>
            </w:pPr>
            <w:r>
              <w:rPr>
                <w:rFonts w:hint="eastAsia"/>
              </w:rPr>
              <w:t>《中外历史纲要》（下）第一到四单元基本知识梳理</w:t>
            </w:r>
          </w:p>
          <w:p w14:paraId="2AB8F588" w14:textId="77777777" w:rsidR="00107CFE" w:rsidRDefault="00107CFE">
            <w:pPr>
              <w:pStyle w:val="a0"/>
            </w:pP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41433416" w14:textId="77777777" w:rsidR="00107CFE" w:rsidRDefault="00107CFE">
            <w:pPr>
              <w:rPr>
                <w:color w:val="000000"/>
                <w:szCs w:val="21"/>
              </w:rPr>
            </w:pPr>
          </w:p>
          <w:p w14:paraId="13766E8C" w14:textId="77777777" w:rsidR="00107CFE" w:rsidRDefault="00107CFE">
            <w:pPr>
              <w:pStyle w:val="a0"/>
              <w:rPr>
                <w:color w:val="000000"/>
                <w:szCs w:val="21"/>
              </w:rPr>
            </w:pPr>
          </w:p>
          <w:p w14:paraId="57FEC2F9" w14:textId="77777777" w:rsidR="00107CFE" w:rsidRDefault="00107CFE">
            <w:pPr>
              <w:pStyle w:val="a0"/>
              <w:rPr>
                <w:color w:val="000000"/>
                <w:szCs w:val="21"/>
              </w:rPr>
            </w:pPr>
          </w:p>
          <w:p w14:paraId="46ADB038" w14:textId="77777777" w:rsidR="00107CFE" w:rsidRDefault="00107CFE">
            <w:pPr>
              <w:pStyle w:val="a0"/>
              <w:rPr>
                <w:color w:val="000000"/>
                <w:szCs w:val="21"/>
              </w:rPr>
            </w:pPr>
          </w:p>
          <w:p w14:paraId="5D9DE474" w14:textId="77777777" w:rsidR="00107CFE" w:rsidRDefault="00107CFE">
            <w:pPr>
              <w:pStyle w:val="a0"/>
              <w:rPr>
                <w:color w:val="000000"/>
                <w:szCs w:val="21"/>
              </w:rPr>
            </w:pPr>
          </w:p>
          <w:p w14:paraId="2A4F5428" w14:textId="77777777" w:rsidR="00107CFE" w:rsidRDefault="00107CFE">
            <w:pPr>
              <w:pStyle w:val="a0"/>
              <w:rPr>
                <w:color w:val="000000"/>
                <w:szCs w:val="21"/>
              </w:rPr>
            </w:pPr>
          </w:p>
          <w:p w14:paraId="51351FA9" w14:textId="77777777" w:rsidR="00107CFE" w:rsidRDefault="00107CFE">
            <w:pPr>
              <w:pStyle w:val="a0"/>
              <w:rPr>
                <w:color w:val="000000"/>
                <w:szCs w:val="21"/>
              </w:rPr>
            </w:pPr>
          </w:p>
          <w:p w14:paraId="3E798800" w14:textId="77777777" w:rsidR="00107CFE" w:rsidRDefault="002F6FBF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107CFE" w14:paraId="4024BA0C" w14:textId="77777777">
        <w:trPr>
          <w:trHeight w:val="1797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4AF38" w14:textId="77777777" w:rsidR="00107CFE" w:rsidRDefault="00107CFE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444F8" w14:textId="77777777" w:rsidR="00107CFE" w:rsidRDefault="00107CF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5FDC34" w14:textId="77777777" w:rsidR="00107CFE" w:rsidRDefault="00107CFE">
            <w:pPr>
              <w:rPr>
                <w:color w:val="000000"/>
                <w:szCs w:val="21"/>
              </w:rPr>
            </w:pPr>
          </w:p>
          <w:p w14:paraId="38BBEDF0" w14:textId="77777777" w:rsidR="00107CFE" w:rsidRDefault="00107CFE">
            <w:pPr>
              <w:rPr>
                <w:color w:val="000000"/>
                <w:szCs w:val="21"/>
              </w:rPr>
            </w:pPr>
          </w:p>
          <w:p w14:paraId="6DAB4348" w14:textId="77777777" w:rsidR="00107CFE" w:rsidRDefault="002F6FB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层（发展层）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3F3C" w14:textId="77777777" w:rsidR="00107CFE" w:rsidRDefault="002F6FBF">
            <w:pPr>
              <w:rPr>
                <w:color w:val="000000"/>
                <w:szCs w:val="21"/>
              </w:rPr>
            </w:pPr>
            <w:proofErr w:type="gramStart"/>
            <w:r>
              <w:rPr>
                <w:rFonts w:hint="eastAsia"/>
              </w:rPr>
              <w:t>同步学案</w:t>
            </w:r>
            <w:r>
              <w:rPr>
                <w:rFonts w:hint="eastAsia"/>
                <w:color w:val="000000"/>
                <w:szCs w:val="21"/>
              </w:rPr>
              <w:t>单元</w:t>
            </w:r>
            <w:proofErr w:type="gramEnd"/>
            <w:r>
              <w:rPr>
                <w:rFonts w:hint="eastAsia"/>
                <w:color w:val="000000"/>
                <w:szCs w:val="21"/>
              </w:rPr>
              <w:t>检测卷（一）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</w:rPr>
              <w:t>（四）：</w:t>
            </w:r>
          </w:p>
          <w:p w14:paraId="5DB163FB" w14:textId="77777777" w:rsidR="00107CFE" w:rsidRDefault="002F6FBF">
            <w:pPr>
              <w:pStyle w:val="a0"/>
            </w:pPr>
            <w:r>
              <w:rPr>
                <w:rFonts w:hint="eastAsia"/>
                <w:color w:val="000000"/>
                <w:szCs w:val="21"/>
              </w:rPr>
              <w:t>选择题部分</w:t>
            </w:r>
          </w:p>
          <w:p w14:paraId="7812C6C7" w14:textId="77777777" w:rsidR="00107CFE" w:rsidRDefault="00107CFE">
            <w:pPr>
              <w:rPr>
                <w:color w:val="000000"/>
                <w:szCs w:val="21"/>
              </w:rPr>
            </w:pP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E1DF94" w14:textId="77777777" w:rsidR="00107CFE" w:rsidRDefault="00107CFE">
            <w:pPr>
              <w:rPr>
                <w:color w:val="000000"/>
                <w:szCs w:val="21"/>
              </w:rPr>
            </w:pPr>
          </w:p>
        </w:tc>
      </w:tr>
      <w:tr w:rsidR="00107CFE" w14:paraId="46E1BFD2" w14:textId="77777777">
        <w:trPr>
          <w:trHeight w:val="1545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23D32" w14:textId="77777777" w:rsidR="00107CFE" w:rsidRDefault="00107CFE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AF3D5" w14:textId="77777777" w:rsidR="00107CFE" w:rsidRDefault="00107CF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50FAD7" w14:textId="77777777" w:rsidR="00107CFE" w:rsidRDefault="00107CFE">
            <w:pPr>
              <w:rPr>
                <w:color w:val="000000"/>
                <w:szCs w:val="21"/>
              </w:rPr>
            </w:pPr>
          </w:p>
          <w:p w14:paraId="22677564" w14:textId="77777777" w:rsidR="00107CFE" w:rsidRDefault="002F6FB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层（拔高层）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A9258E" w14:textId="77777777" w:rsidR="00107CFE" w:rsidRDefault="002F6FBF">
            <w:pPr>
              <w:rPr>
                <w:color w:val="000000"/>
                <w:szCs w:val="21"/>
              </w:rPr>
            </w:pPr>
            <w:proofErr w:type="gramStart"/>
            <w:r>
              <w:rPr>
                <w:rFonts w:hint="eastAsia"/>
              </w:rPr>
              <w:t>同步学案</w:t>
            </w:r>
            <w:r>
              <w:rPr>
                <w:rFonts w:hint="eastAsia"/>
                <w:color w:val="000000"/>
                <w:szCs w:val="21"/>
              </w:rPr>
              <w:t>单元</w:t>
            </w:r>
            <w:proofErr w:type="gramEnd"/>
            <w:r>
              <w:rPr>
                <w:rFonts w:hint="eastAsia"/>
                <w:color w:val="000000"/>
                <w:szCs w:val="21"/>
              </w:rPr>
              <w:t>检测卷（一）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</w:rPr>
              <w:t>（四）：</w:t>
            </w:r>
          </w:p>
          <w:p w14:paraId="1B9F85AD" w14:textId="77777777" w:rsidR="00107CFE" w:rsidRDefault="002F6FBF">
            <w:pPr>
              <w:pStyle w:val="a0"/>
            </w:pPr>
            <w:r>
              <w:rPr>
                <w:rFonts w:hint="eastAsia"/>
                <w:color w:val="000000"/>
                <w:szCs w:val="21"/>
              </w:rPr>
              <w:t>非选择题部分</w:t>
            </w:r>
          </w:p>
          <w:p w14:paraId="778BFF5F" w14:textId="77777777" w:rsidR="00107CFE" w:rsidRDefault="00107CFE">
            <w:pPr>
              <w:jc w:val="left"/>
              <w:rPr>
                <w:color w:val="000000"/>
                <w:szCs w:val="21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A18B50" w14:textId="77777777" w:rsidR="00107CFE" w:rsidRDefault="00107CFE">
            <w:pPr>
              <w:rPr>
                <w:color w:val="000000"/>
                <w:szCs w:val="21"/>
              </w:rPr>
            </w:pPr>
          </w:p>
          <w:p w14:paraId="4AE73A37" w14:textId="77777777" w:rsidR="00107CFE" w:rsidRDefault="00107CFE">
            <w:pPr>
              <w:pStyle w:val="a0"/>
              <w:rPr>
                <w:color w:val="000000"/>
                <w:szCs w:val="21"/>
              </w:rPr>
            </w:pPr>
          </w:p>
          <w:p w14:paraId="52C41BD7" w14:textId="77777777" w:rsidR="00107CFE" w:rsidRDefault="002F6FBF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</w:tbl>
    <w:p w14:paraId="681FB0F0" w14:textId="77777777" w:rsidR="00107CFE" w:rsidRDefault="002F6FBF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  <w:proofErr w:type="gramStart"/>
      <w:r>
        <w:rPr>
          <w:rFonts w:hint="eastAsia"/>
          <w:color w:val="000000"/>
          <w:szCs w:val="21"/>
        </w:rPr>
        <w:t>集备组</w:t>
      </w:r>
      <w:proofErr w:type="gramEnd"/>
      <w:r>
        <w:rPr>
          <w:rFonts w:hint="eastAsia"/>
          <w:color w:val="000000"/>
          <w:szCs w:val="21"/>
        </w:rPr>
        <w:t>每周按此格式填写并上交教研室。</w:t>
      </w:r>
    </w:p>
    <w:p w14:paraId="5690196D" w14:textId="77777777" w:rsidR="00107CFE" w:rsidRDefault="002F6FBF">
      <w:r>
        <w:rPr>
          <w:rFonts w:ascii="宋体" w:hAnsi="宋体" w:hint="eastAsia"/>
          <w:b/>
          <w:color w:val="000000"/>
          <w:sz w:val="30"/>
        </w:rPr>
        <w:t xml:space="preserve">                                     </w:t>
      </w:r>
    </w:p>
    <w:sectPr w:rsidR="00107C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E3894"/>
    <w:rsid w:val="00107CFE"/>
    <w:rsid w:val="002F6FBF"/>
    <w:rsid w:val="51BE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FD9FD3-9D27-4FA3-AB25-A10EF71F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GHYYY</dc:creator>
  <cp:lastModifiedBy>Windows 用户</cp:lastModifiedBy>
  <cp:revision>3</cp:revision>
  <dcterms:created xsi:type="dcterms:W3CDTF">2026-03-27T02:36:00Z</dcterms:created>
  <dcterms:modified xsi:type="dcterms:W3CDTF">2026-03-27T11:29:00Z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1FF3377B5312423FBAC03B61389BDC09_11</vt:lpwstr>
  </property>
  <property fmtid="{D5CDD505-2E9C-101B-9397-08002B2CF9AE}" pid="4" name="KSOTemplateDocerSaveRecord">
    <vt:lpwstr>eyJoZGlkIjoiMTBkYmQ0OTViOGYyNTRhMjdlZTAzMTBjM2ZiYTFlOTEiLCJ1c2VySWQiOiIyODMwMTM1NjMifQ==</vt:lpwstr>
  </property>
</Properties>
</file>